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60B" w:rsidRPr="00CE2E62" w:rsidRDefault="006B560B" w:rsidP="006B560B">
      <w:pPr>
        <w:shd w:val="clear" w:color="auto" w:fill="FFFFFF"/>
        <w:spacing w:before="150" w:after="150" w:line="240" w:lineRule="auto"/>
        <w:jc w:val="center"/>
        <w:outlineLvl w:val="0"/>
        <w:rPr>
          <w:rFonts w:ascii="Times New Roman" w:eastAsia="Times New Roman" w:hAnsi="Times New Roman" w:cs="Times New Roman"/>
          <w:b/>
          <w:bCs/>
          <w:color w:val="555555"/>
          <w:kern w:val="36"/>
          <w:sz w:val="32"/>
          <w:szCs w:val="32"/>
          <w:lang w:eastAsia="ru-RU"/>
        </w:rPr>
      </w:pPr>
      <w:r>
        <w:rPr>
          <w:rFonts w:ascii="Times New Roman" w:eastAsia="Times New Roman" w:hAnsi="Times New Roman" w:cs="Times New Roman"/>
          <w:b/>
          <w:bCs/>
          <w:color w:val="555555"/>
          <w:kern w:val="36"/>
          <w:sz w:val="32"/>
          <w:szCs w:val="32"/>
          <w:lang w:eastAsia="ru-RU"/>
        </w:rPr>
        <w:t>Музыкальное развитие младших дошкольников</w:t>
      </w:r>
    </w:p>
    <w:p w:rsidR="006B560B" w:rsidRPr="00177300" w:rsidRDefault="006B560B" w:rsidP="006B560B">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Музыкальное развитие очень важно для любого ребенка. И это совсем не означает, что из малыша с пеленок необходимо растить гениального музыканта, но научить его слушать, понимать музыку, наслаждаться ей — в наших силах. Когда же стоит начинать музыкальное развитие и в чем же оно должно заключаться?</w:t>
      </w:r>
    </w:p>
    <w:p w:rsidR="006B560B" w:rsidRPr="00177300" w:rsidRDefault="006B560B" w:rsidP="006B560B">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Музыкальное развитие способствует целостному формированию личности ребенка. Во время слушания музыки происходит развитие центральной нервной системы, мышечного аппарата, облегчается процесс социализации, развивается художественно</w:t>
      </w:r>
      <w:r w:rsidRPr="00C762A7">
        <w:rPr>
          <w:rFonts w:ascii="Times New Roman" w:eastAsia="Times New Roman" w:hAnsi="Times New Roman" w:cs="Times New Roman"/>
          <w:color w:val="000000"/>
          <w:sz w:val="28"/>
          <w:szCs w:val="28"/>
          <w:lang w:eastAsia="ru-RU"/>
        </w:rPr>
        <w:t>е мышление, чувство прекрасного</w:t>
      </w:r>
    </w:p>
    <w:p w:rsidR="006B560B" w:rsidRPr="00C762A7" w:rsidRDefault="006B560B" w:rsidP="006B560B">
      <w:pPr>
        <w:shd w:val="clear" w:color="auto" w:fill="FFFFFF"/>
        <w:spacing w:after="0" w:line="336" w:lineRule="atLeast"/>
        <w:ind w:firstLine="567"/>
        <w:jc w:val="both"/>
        <w:rPr>
          <w:rFonts w:ascii="Times New Roman" w:eastAsia="Times New Roman" w:hAnsi="Times New Roman" w:cs="Times New Roman"/>
          <w:b/>
          <w:bCs/>
          <w:color w:val="000000"/>
          <w:sz w:val="28"/>
          <w:szCs w:val="28"/>
          <w:lang w:eastAsia="ru-RU"/>
        </w:rPr>
      </w:pPr>
    </w:p>
    <w:p w:rsidR="006B560B" w:rsidRPr="00177300" w:rsidRDefault="006B560B" w:rsidP="006B560B">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b/>
          <w:bCs/>
          <w:color w:val="000000"/>
          <w:sz w:val="28"/>
          <w:szCs w:val="28"/>
          <w:lang w:eastAsia="ru-RU"/>
        </w:rPr>
        <w:t>2-3 года — первые инструменты</w:t>
      </w:r>
    </w:p>
    <w:p w:rsidR="006B560B" w:rsidRPr="00177300" w:rsidRDefault="006B560B" w:rsidP="006B560B">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В слушании музыки мы уже поднаторели, и на смену добрым старым, но уже надоевшим погремушкам приходят самые настоящие музыкальные инструменты. В этом возрастном промежутке наиболее оптимально будет обратить внимание на </w:t>
      </w:r>
      <w:r w:rsidRPr="00177300">
        <w:rPr>
          <w:rFonts w:ascii="Times New Roman" w:eastAsia="Times New Roman" w:hAnsi="Times New Roman" w:cs="Times New Roman"/>
          <w:b/>
          <w:bCs/>
          <w:color w:val="000000"/>
          <w:sz w:val="28"/>
          <w:szCs w:val="28"/>
          <w:lang w:eastAsia="ru-RU"/>
        </w:rPr>
        <w:t>ознакомление</w:t>
      </w:r>
      <w:r w:rsidRPr="00177300">
        <w:rPr>
          <w:rFonts w:ascii="Times New Roman" w:eastAsia="Times New Roman" w:hAnsi="Times New Roman" w:cs="Times New Roman"/>
          <w:color w:val="000000"/>
          <w:sz w:val="28"/>
          <w:szCs w:val="28"/>
          <w:lang w:eastAsia="ru-RU"/>
        </w:rPr>
        <w:t> малыша </w:t>
      </w:r>
      <w:r w:rsidRPr="00177300">
        <w:rPr>
          <w:rFonts w:ascii="Times New Roman" w:eastAsia="Times New Roman" w:hAnsi="Times New Roman" w:cs="Times New Roman"/>
          <w:b/>
          <w:bCs/>
          <w:color w:val="000000"/>
          <w:sz w:val="28"/>
          <w:szCs w:val="28"/>
          <w:lang w:eastAsia="ru-RU"/>
        </w:rPr>
        <w:t>с музыкальными инструментами</w:t>
      </w:r>
      <w:r w:rsidRPr="00177300">
        <w:rPr>
          <w:rFonts w:ascii="Times New Roman" w:eastAsia="Times New Roman" w:hAnsi="Times New Roman" w:cs="Times New Roman"/>
          <w:color w:val="000000"/>
          <w:sz w:val="28"/>
          <w:szCs w:val="28"/>
          <w:lang w:eastAsia="ru-RU"/>
        </w:rPr>
        <w:t>.</w:t>
      </w:r>
    </w:p>
    <w:p w:rsidR="006B560B" w:rsidRPr="00177300" w:rsidRDefault="006B560B" w:rsidP="006B560B">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b/>
          <w:bCs/>
          <w:i/>
          <w:iCs/>
          <w:color w:val="000000"/>
          <w:sz w:val="28"/>
          <w:szCs w:val="28"/>
          <w:lang w:eastAsia="ru-RU"/>
        </w:rPr>
        <w:t>Барабан</w:t>
      </w:r>
      <w:r w:rsidRPr="00177300">
        <w:rPr>
          <w:rFonts w:ascii="Times New Roman" w:eastAsia="Times New Roman" w:hAnsi="Times New Roman" w:cs="Times New Roman"/>
          <w:color w:val="000000"/>
          <w:sz w:val="28"/>
          <w:szCs w:val="28"/>
          <w:lang w:eastAsia="ru-RU"/>
        </w:rPr>
        <w:t>, можно быть уверенным, будет воспринят на «ура». Предложите юному ударнику хлопнуть по барабану ладошкой, потом постучать пальчиком, поверхность можно погладить. Отбейте барабанную дробь; хотя подобные упражнения малышу еще не под силу, этим вы расширите для него диапазон воспроизводимых звуков и побудите интерес к дальнейшим манипуляциям. Палочки пока стоит отложить в сторону во избежание травматизма.</w:t>
      </w:r>
    </w:p>
    <w:p w:rsidR="006B560B" w:rsidRPr="00177300" w:rsidRDefault="006B560B" w:rsidP="006B560B">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Затем предлагаем </w:t>
      </w:r>
      <w:r w:rsidRPr="00177300">
        <w:rPr>
          <w:rFonts w:ascii="Times New Roman" w:eastAsia="Times New Roman" w:hAnsi="Times New Roman" w:cs="Times New Roman"/>
          <w:b/>
          <w:bCs/>
          <w:i/>
          <w:iCs/>
          <w:color w:val="000000"/>
          <w:sz w:val="28"/>
          <w:szCs w:val="28"/>
          <w:lang w:eastAsia="ru-RU"/>
        </w:rPr>
        <w:t>бубен</w:t>
      </w:r>
      <w:r w:rsidRPr="00177300">
        <w:rPr>
          <w:rFonts w:ascii="Times New Roman" w:eastAsia="Times New Roman" w:hAnsi="Times New Roman" w:cs="Times New Roman"/>
          <w:color w:val="000000"/>
          <w:sz w:val="28"/>
          <w:szCs w:val="28"/>
          <w:lang w:eastAsia="ru-RU"/>
        </w:rPr>
        <w:t> — по сути, усложненный вариант барабана — можно и бить, и звенеть. Покажите малышу, как можно аккомпанировать любым мелодиям. Вариантов аккомпанемента множество. Самый простой — удары на сильную долю — места, которые звучат более сильно и четко. Например, «В </w:t>
      </w:r>
      <w:r w:rsidRPr="00177300">
        <w:rPr>
          <w:rFonts w:ascii="Times New Roman" w:eastAsia="Times New Roman" w:hAnsi="Times New Roman" w:cs="Times New Roman"/>
          <w:b/>
          <w:bCs/>
          <w:color w:val="000000"/>
          <w:sz w:val="28"/>
          <w:szCs w:val="28"/>
          <w:lang w:eastAsia="ru-RU"/>
        </w:rPr>
        <w:t>тра</w:t>
      </w:r>
      <w:r w:rsidRPr="00177300">
        <w:rPr>
          <w:rFonts w:ascii="Times New Roman" w:eastAsia="Times New Roman" w:hAnsi="Times New Roman" w:cs="Times New Roman"/>
          <w:color w:val="000000"/>
          <w:sz w:val="28"/>
          <w:szCs w:val="28"/>
          <w:lang w:eastAsia="ru-RU"/>
        </w:rPr>
        <w:t>ве сид</w:t>
      </w:r>
      <w:r w:rsidRPr="00177300">
        <w:rPr>
          <w:rFonts w:ascii="Times New Roman" w:eastAsia="Times New Roman" w:hAnsi="Times New Roman" w:cs="Times New Roman"/>
          <w:b/>
          <w:bCs/>
          <w:color w:val="000000"/>
          <w:sz w:val="28"/>
          <w:szCs w:val="28"/>
          <w:lang w:eastAsia="ru-RU"/>
        </w:rPr>
        <w:t>ел</w:t>
      </w:r>
      <w:r w:rsidRPr="00177300">
        <w:rPr>
          <w:rFonts w:ascii="Times New Roman" w:eastAsia="Times New Roman" w:hAnsi="Times New Roman" w:cs="Times New Roman"/>
          <w:color w:val="000000"/>
          <w:sz w:val="28"/>
          <w:szCs w:val="28"/>
          <w:lang w:eastAsia="ru-RU"/>
        </w:rPr>
        <w:t> куз</w:t>
      </w:r>
      <w:r w:rsidRPr="00177300">
        <w:rPr>
          <w:rFonts w:ascii="Times New Roman" w:eastAsia="Times New Roman" w:hAnsi="Times New Roman" w:cs="Times New Roman"/>
          <w:b/>
          <w:bCs/>
          <w:color w:val="000000"/>
          <w:sz w:val="28"/>
          <w:szCs w:val="28"/>
          <w:lang w:eastAsia="ru-RU"/>
        </w:rPr>
        <w:t>не</w:t>
      </w:r>
      <w:r w:rsidRPr="00177300">
        <w:rPr>
          <w:rFonts w:ascii="Times New Roman" w:eastAsia="Times New Roman" w:hAnsi="Times New Roman" w:cs="Times New Roman"/>
          <w:color w:val="000000"/>
          <w:sz w:val="28"/>
          <w:szCs w:val="28"/>
          <w:lang w:eastAsia="ru-RU"/>
        </w:rPr>
        <w:t>чик, сов</w:t>
      </w:r>
      <w:r w:rsidRPr="00177300">
        <w:rPr>
          <w:rFonts w:ascii="Times New Roman" w:eastAsia="Times New Roman" w:hAnsi="Times New Roman" w:cs="Times New Roman"/>
          <w:b/>
          <w:bCs/>
          <w:color w:val="000000"/>
          <w:sz w:val="28"/>
          <w:szCs w:val="28"/>
          <w:lang w:eastAsia="ru-RU"/>
        </w:rPr>
        <w:t>сем</w:t>
      </w:r>
      <w:r w:rsidRPr="00177300">
        <w:rPr>
          <w:rFonts w:ascii="Times New Roman" w:eastAsia="Times New Roman" w:hAnsi="Times New Roman" w:cs="Times New Roman"/>
          <w:color w:val="000000"/>
          <w:sz w:val="28"/>
          <w:szCs w:val="28"/>
          <w:lang w:eastAsia="ru-RU"/>
        </w:rPr>
        <w:t> как </w:t>
      </w:r>
      <w:r w:rsidRPr="00177300">
        <w:rPr>
          <w:rFonts w:ascii="Times New Roman" w:eastAsia="Times New Roman" w:hAnsi="Times New Roman" w:cs="Times New Roman"/>
          <w:b/>
          <w:bCs/>
          <w:color w:val="000000"/>
          <w:sz w:val="28"/>
          <w:szCs w:val="28"/>
          <w:lang w:eastAsia="ru-RU"/>
        </w:rPr>
        <w:t>о</w:t>
      </w:r>
      <w:r w:rsidRPr="00177300">
        <w:rPr>
          <w:rFonts w:ascii="Times New Roman" w:eastAsia="Times New Roman" w:hAnsi="Times New Roman" w:cs="Times New Roman"/>
          <w:color w:val="000000"/>
          <w:sz w:val="28"/>
          <w:szCs w:val="28"/>
          <w:lang w:eastAsia="ru-RU"/>
        </w:rPr>
        <w:t>гу</w:t>
      </w:r>
      <w:r w:rsidRPr="00177300">
        <w:rPr>
          <w:rFonts w:ascii="Times New Roman" w:eastAsia="Times New Roman" w:hAnsi="Times New Roman" w:cs="Times New Roman"/>
          <w:b/>
          <w:bCs/>
          <w:color w:val="000000"/>
          <w:sz w:val="28"/>
          <w:szCs w:val="28"/>
          <w:lang w:eastAsia="ru-RU"/>
        </w:rPr>
        <w:t>ре</w:t>
      </w:r>
      <w:r w:rsidRPr="00177300">
        <w:rPr>
          <w:rFonts w:ascii="Times New Roman" w:eastAsia="Times New Roman" w:hAnsi="Times New Roman" w:cs="Times New Roman"/>
          <w:color w:val="000000"/>
          <w:sz w:val="28"/>
          <w:szCs w:val="28"/>
          <w:lang w:eastAsia="ru-RU"/>
        </w:rPr>
        <w:t>чик» и дрожание бубенчиков на протяжные гласные. Отлично подойдет «Песенка водяного», в частности фраза «А мне лета-а-ать охота» или «Крылатые качели», то есть медленные мелодии. На этих музыкальных инструментах лучше всего показать, что такое темп и ритм. Малыши хорошо воспринимают ассоциацию с шагами. Топ… Топ… Топ… (делаем паузы в 2-3 секунды). Топ. Топ. Топ (в обычном темпе, без пауз). Топ-топ-топ побежали (быстро). Тепе</w:t>
      </w:r>
      <w:r>
        <w:rPr>
          <w:rFonts w:ascii="Times New Roman" w:eastAsia="Times New Roman" w:hAnsi="Times New Roman" w:cs="Times New Roman"/>
          <w:color w:val="000000"/>
          <w:sz w:val="28"/>
          <w:szCs w:val="28"/>
          <w:lang w:eastAsia="ru-RU"/>
        </w:rPr>
        <w:t>рь также пальчиками по барабану(</w:t>
      </w:r>
      <w:r w:rsidRPr="00177300">
        <w:rPr>
          <w:rFonts w:ascii="Times New Roman" w:eastAsia="Times New Roman" w:hAnsi="Times New Roman" w:cs="Times New Roman"/>
          <w:color w:val="000000"/>
          <w:sz w:val="28"/>
          <w:szCs w:val="28"/>
          <w:lang w:eastAsia="ru-RU"/>
        </w:rPr>
        <w:t>бубну</w:t>
      </w:r>
      <w:r>
        <w:rPr>
          <w:rFonts w:ascii="Times New Roman" w:eastAsia="Times New Roman" w:hAnsi="Times New Roman" w:cs="Times New Roman"/>
          <w:color w:val="000000"/>
          <w:sz w:val="28"/>
          <w:szCs w:val="28"/>
          <w:lang w:eastAsia="ru-RU"/>
        </w:rPr>
        <w:t>)</w:t>
      </w:r>
      <w:r w:rsidRPr="00177300">
        <w:rPr>
          <w:rFonts w:ascii="Times New Roman" w:eastAsia="Times New Roman" w:hAnsi="Times New Roman" w:cs="Times New Roman"/>
          <w:color w:val="000000"/>
          <w:sz w:val="28"/>
          <w:szCs w:val="28"/>
          <w:lang w:eastAsia="ru-RU"/>
        </w:rPr>
        <w:t xml:space="preserve">. Проверьте, понял ли вас малыш, слушая детские песенки. Они, как правило, демонстрируют четко быстрый или медленный темп. В первом случае подойдут «А может быть ворона», «Песенка Красной Шапочки», «Танец маленьких утят». Медленный темп отлично проиллюстрируют «Песенка водяного», «Песенка Черепахи и Львенка», «Колыбельная медведицы». Немаловажно то, что прослушивание детских песенок инициирует певческую активность малыша, способствует развитию </w:t>
      </w:r>
      <w:r w:rsidRPr="00177300">
        <w:rPr>
          <w:rFonts w:ascii="Times New Roman" w:eastAsia="Times New Roman" w:hAnsi="Times New Roman" w:cs="Times New Roman"/>
          <w:color w:val="000000"/>
          <w:sz w:val="28"/>
          <w:szCs w:val="28"/>
          <w:lang w:eastAsia="ru-RU"/>
        </w:rPr>
        <w:lastRenderedPageBreak/>
        <w:t>речи, обогащает пассивный словарь. Попытки подпевать внесут вклад в развитие артикуляционного аппарата, а соотнесение музыкальной темы с любимым мультфильмом позволит создать позитивный настрой, улучшить эмоциональное состояние. Дети обычно не стесняются петь вслух, если только «добрые» взрослые не сказали когда-то нечто нелестное о таком пении. Не допускайте подобного, в противном случае придется исправлять допущенные промахи — личным примером бесстрашно демонстрировать любовь к пению. Следующий шаг — показать разную длительность звука и ритм. Итак, левой рукой медленно и ритмично (раз в две секунды) бьете по барабану, затем добавляете правую (каждую секунду). У нас получается на один удар левой — два удара правой. Теперь предложите малышу «заменить» вашу левую руку — сначала пусть положит ладошку сверху и ощутит ритм, затем тихонько убираете свою ладонь. И перед нами — тандем ударников! Дальше меняетесь «партитурами», убыстряете или замедляете темп, меняете соотношение ударов (1:4) и т.д.</w:t>
      </w:r>
    </w:p>
    <w:p w:rsidR="006B560B" w:rsidRPr="00177300" w:rsidRDefault="006B560B" w:rsidP="006B560B">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 </w:t>
      </w:r>
    </w:p>
    <w:p w:rsidR="006B560B" w:rsidRPr="00177300" w:rsidRDefault="006B560B" w:rsidP="006B560B">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А теперь — </w:t>
      </w:r>
      <w:r w:rsidRPr="00177300">
        <w:rPr>
          <w:rFonts w:ascii="Times New Roman" w:eastAsia="Times New Roman" w:hAnsi="Times New Roman" w:cs="Times New Roman"/>
          <w:b/>
          <w:bCs/>
          <w:i/>
          <w:iCs/>
          <w:color w:val="000000"/>
          <w:sz w:val="28"/>
          <w:szCs w:val="28"/>
          <w:lang w:eastAsia="ru-RU"/>
        </w:rPr>
        <w:t>ложки</w:t>
      </w:r>
      <w:r w:rsidRPr="00177300">
        <w:rPr>
          <w:rFonts w:ascii="Times New Roman" w:eastAsia="Times New Roman" w:hAnsi="Times New Roman" w:cs="Times New Roman"/>
          <w:color w:val="000000"/>
          <w:sz w:val="28"/>
          <w:szCs w:val="28"/>
          <w:lang w:eastAsia="ru-RU"/>
        </w:rPr>
        <w:t>. Их даже покупать не надо. Наверное, найдется в хозяйстве пара деревянных ложек. Сложите их тыльными сторонами, скрепите концы для удобства резинкой. Для первичного ознакомления вполне достаточно. Держать ложки нужно за скрепленные кончики, не сжимая слишком крепко, иначе, будучи сжатыми, они не издадут стука. Детям не так просто правильно взять ложки, куда привычнее схватить покрепче, как погремушку. Потребуется добиться некоторой расслабленности, Звучание ложек традиционно сочетается с народными песнями и попевками, но подойдет и практически любая ритмичная мелодия («Танец маленьких утят», «Антошка», «Кабы не было зимы»).</w:t>
      </w:r>
    </w:p>
    <w:p w:rsidR="006B560B" w:rsidRPr="00177300" w:rsidRDefault="006B560B" w:rsidP="006B560B">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Если вдруг найдете в продаже </w:t>
      </w:r>
      <w:r w:rsidRPr="00177300">
        <w:rPr>
          <w:rFonts w:ascii="Times New Roman" w:eastAsia="Times New Roman" w:hAnsi="Times New Roman" w:cs="Times New Roman"/>
          <w:b/>
          <w:bCs/>
          <w:i/>
          <w:iCs/>
          <w:color w:val="000000"/>
          <w:sz w:val="28"/>
          <w:szCs w:val="28"/>
          <w:lang w:eastAsia="ru-RU"/>
        </w:rPr>
        <w:t>трещотку</w:t>
      </w:r>
      <w:r w:rsidRPr="00177300">
        <w:rPr>
          <w:rFonts w:ascii="Times New Roman" w:eastAsia="Times New Roman" w:hAnsi="Times New Roman" w:cs="Times New Roman"/>
          <w:color w:val="000000"/>
          <w:sz w:val="28"/>
          <w:szCs w:val="28"/>
          <w:lang w:eastAsia="ru-RU"/>
        </w:rPr>
        <w:t xml:space="preserve">, ее тоже можно предложить ребенку. Так же, как и ложки, этот инструмент требует определенной координации движений для извлечения звука. Тут необходима согласованная работа мышц кисти и предплечья. Игрой на трещотке удобно сопровождать речевки, частушки (можно </w:t>
      </w:r>
      <w:r w:rsidRPr="00C762A7">
        <w:rPr>
          <w:rFonts w:ascii="Times New Roman" w:eastAsia="Times New Roman" w:hAnsi="Times New Roman" w:cs="Times New Roman"/>
          <w:color w:val="000000"/>
          <w:sz w:val="28"/>
          <w:szCs w:val="28"/>
          <w:lang w:eastAsia="ru-RU"/>
        </w:rPr>
        <w:t>использовать «Частушки бабок-</w:t>
      </w:r>
      <w:r>
        <w:rPr>
          <w:rFonts w:ascii="Times New Roman" w:eastAsia="Times New Roman" w:hAnsi="Times New Roman" w:cs="Times New Roman"/>
          <w:color w:val="000000"/>
          <w:sz w:val="28"/>
          <w:szCs w:val="28"/>
          <w:lang w:eastAsia="ru-RU"/>
        </w:rPr>
        <w:t>ё</w:t>
      </w:r>
      <w:r w:rsidRPr="00177300">
        <w:rPr>
          <w:rFonts w:ascii="Times New Roman" w:eastAsia="Times New Roman" w:hAnsi="Times New Roman" w:cs="Times New Roman"/>
          <w:color w:val="000000"/>
          <w:sz w:val="28"/>
          <w:szCs w:val="28"/>
          <w:lang w:eastAsia="ru-RU"/>
        </w:rPr>
        <w:t>жек»).</w:t>
      </w:r>
    </w:p>
    <w:p w:rsidR="006B560B" w:rsidRPr="00177300" w:rsidRDefault="006B560B" w:rsidP="006B560B">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b/>
          <w:bCs/>
          <w:i/>
          <w:iCs/>
          <w:color w:val="000000"/>
          <w:sz w:val="28"/>
          <w:szCs w:val="28"/>
          <w:lang w:eastAsia="ru-RU"/>
        </w:rPr>
        <w:t>После 3 лет</w:t>
      </w:r>
      <w:r w:rsidRPr="00177300">
        <w:rPr>
          <w:rFonts w:ascii="Times New Roman" w:eastAsia="Times New Roman" w:hAnsi="Times New Roman" w:cs="Times New Roman"/>
          <w:color w:val="000000"/>
          <w:sz w:val="28"/>
          <w:szCs w:val="28"/>
          <w:lang w:eastAsia="ru-RU"/>
        </w:rPr>
        <w:t> можно предложить малышу </w:t>
      </w:r>
      <w:r w:rsidRPr="00177300">
        <w:rPr>
          <w:rFonts w:ascii="Times New Roman" w:eastAsia="Times New Roman" w:hAnsi="Times New Roman" w:cs="Times New Roman"/>
          <w:b/>
          <w:bCs/>
          <w:i/>
          <w:iCs/>
          <w:color w:val="000000"/>
          <w:sz w:val="28"/>
          <w:szCs w:val="28"/>
          <w:lang w:eastAsia="ru-RU"/>
        </w:rPr>
        <w:t>металлофон</w:t>
      </w:r>
      <w:r w:rsidRPr="00177300">
        <w:rPr>
          <w:rFonts w:ascii="Times New Roman" w:eastAsia="Times New Roman" w:hAnsi="Times New Roman" w:cs="Times New Roman"/>
          <w:color w:val="000000"/>
          <w:sz w:val="28"/>
          <w:szCs w:val="28"/>
          <w:lang w:eastAsia="ru-RU"/>
        </w:rPr>
        <w:t>. Мелодичные гаммы способны воодушевить детское творчество-подобного их маленькие ушки еще не слышали. При этом надо учесть, что палочку следует держать легко, не сжимая, иначе звук не получится чистым. Этот момент малыши «ловят» не сразу, но со временем все начнет получаться.</w:t>
      </w:r>
    </w:p>
    <w:p w:rsidR="006B560B" w:rsidRDefault="006B560B" w:rsidP="006B560B">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p>
    <w:p w:rsidR="006B560B" w:rsidRDefault="006B560B" w:rsidP="006B560B">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6B560B" w:rsidRDefault="006B560B" w:rsidP="006B560B">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6B560B" w:rsidRDefault="006B560B" w:rsidP="006B560B">
      <w:pPr>
        <w:shd w:val="clear" w:color="auto" w:fill="FFFFFF"/>
        <w:spacing w:after="0" w:line="336" w:lineRule="atLeast"/>
        <w:ind w:left="45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подготовила</w:t>
      </w:r>
    </w:p>
    <w:p w:rsidR="006B560B" w:rsidRDefault="006B560B" w:rsidP="006B560B">
      <w:pPr>
        <w:shd w:val="clear" w:color="auto" w:fill="FFFFFF"/>
        <w:spacing w:after="0" w:line="336" w:lineRule="atLeast"/>
        <w:ind w:left="45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музыкальный руководитель </w:t>
      </w:r>
    </w:p>
    <w:p w:rsidR="006B560B" w:rsidRDefault="006B560B" w:rsidP="006B560B">
      <w:pPr>
        <w:shd w:val="clear" w:color="auto" w:fill="FFFFFF"/>
        <w:spacing w:after="0" w:line="336" w:lineRule="atLeast"/>
        <w:ind w:left="45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Шилинского детского сада «Сибирячок»</w:t>
      </w:r>
    </w:p>
    <w:p w:rsidR="00A934FD" w:rsidRPr="006B560B" w:rsidRDefault="006B560B" w:rsidP="006B560B">
      <w:pPr>
        <w:shd w:val="clear" w:color="auto" w:fill="FFFFFF"/>
        <w:spacing w:after="0" w:line="336" w:lineRule="atLeast"/>
        <w:ind w:left="45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Журавлева О.М.</w:t>
      </w:r>
      <w:bookmarkStart w:id="0" w:name="_GoBack"/>
      <w:bookmarkEnd w:id="0"/>
    </w:p>
    <w:sectPr w:rsidR="00A934FD" w:rsidRPr="006B5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16"/>
    <w:rsid w:val="00250F16"/>
    <w:rsid w:val="006B560B"/>
    <w:rsid w:val="00A93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C7F01-CDBE-4B1B-B440-3155B40D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6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2016-10-26T10:28:00Z</dcterms:created>
  <dcterms:modified xsi:type="dcterms:W3CDTF">2016-10-26T10:28:00Z</dcterms:modified>
</cp:coreProperties>
</file>